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68FF" w14:textId="77777777" w:rsidR="00094025" w:rsidRDefault="00091FE4" w:rsidP="004F3E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91FE4">
        <w:rPr>
          <w:rFonts w:ascii="Arial" w:hAnsi="Arial" w:cs="Arial"/>
          <w:bCs/>
          <w:i/>
          <w:spacing w:val="-3"/>
          <w:sz w:val="22"/>
          <w:szCs w:val="22"/>
        </w:rPr>
        <w:t>Building and Construction Industry (Portable Long Service Leave) Act 1991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(Act) provides for the establishment of the Building and Construction Industry (Portable Long Service Leave) Authority (QLeave), which administers a scheme of portable long service leave benefits for eligible workers in the building and construction industry in Queensland. Section 11 of the Act provides that QLeave is governed by a board of directors (Board).</w:t>
      </w:r>
    </w:p>
    <w:p w14:paraId="18226901" w14:textId="77777777" w:rsidR="00094025" w:rsidRDefault="000E1E35" w:rsidP="004F3E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Pursuant to section 12 of the Act, the Board’s role includes:</w:t>
      </w:r>
    </w:p>
    <w:p w14:paraId="18226902" w14:textId="77777777" w:rsidR="000E1E35" w:rsidRDefault="000E1E35" w:rsidP="008B3A60">
      <w:pPr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(a)</w:t>
      </w:r>
      <w:r>
        <w:rPr>
          <w:rFonts w:ascii="Arial" w:hAnsi="Arial" w:cs="Arial"/>
          <w:bCs/>
          <w:spacing w:val="-3"/>
          <w:sz w:val="22"/>
          <w:szCs w:val="22"/>
        </w:rPr>
        <w:tab/>
        <w:t>responsibility for QLeave’s commercial policy and management; and</w:t>
      </w:r>
    </w:p>
    <w:p w14:paraId="18226903" w14:textId="77777777" w:rsidR="000E1E35" w:rsidRDefault="000E1E35" w:rsidP="008B3A60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(b)</w:t>
      </w:r>
      <w:r>
        <w:rPr>
          <w:rFonts w:ascii="Arial" w:hAnsi="Arial" w:cs="Arial"/>
          <w:bCs/>
          <w:spacing w:val="-3"/>
          <w:sz w:val="22"/>
          <w:szCs w:val="22"/>
        </w:rPr>
        <w:tab/>
        <w:t>ensuring, as far as possible, QLeave achieves and acts in accordance with, its corporate goals and carries out its corporate objectives outlined in its corporate plan; and</w:t>
      </w:r>
    </w:p>
    <w:p w14:paraId="18226904" w14:textId="77777777" w:rsidR="000E1E35" w:rsidRDefault="000E1E35" w:rsidP="008B3A60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(c)</w:t>
      </w:r>
      <w:r>
        <w:rPr>
          <w:rFonts w:ascii="Arial" w:hAnsi="Arial" w:cs="Arial"/>
          <w:bCs/>
          <w:spacing w:val="-3"/>
          <w:sz w:val="22"/>
          <w:szCs w:val="22"/>
        </w:rPr>
        <w:tab/>
        <w:t>providing advice and recommendations to the Minister on issues affecting the provision of long service leave in the industry and the operations of this Act; and</w:t>
      </w:r>
    </w:p>
    <w:p w14:paraId="18226905" w14:textId="77777777" w:rsidR="000E1E35" w:rsidRPr="00A527A5" w:rsidRDefault="000E1E35" w:rsidP="008B3A60">
      <w:pPr>
        <w:spacing w:before="120"/>
        <w:ind w:left="720" w:hanging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(d)</w:t>
      </w:r>
      <w:r>
        <w:rPr>
          <w:rFonts w:ascii="Arial" w:hAnsi="Arial" w:cs="Arial"/>
          <w:bCs/>
          <w:spacing w:val="-3"/>
          <w:sz w:val="22"/>
          <w:szCs w:val="22"/>
        </w:rPr>
        <w:tab/>
        <w:t>ensuring QLeave otherwise performs its functions in an appropriate, effective and efficient way.</w:t>
      </w:r>
    </w:p>
    <w:p w14:paraId="1822690F" w14:textId="325A0591" w:rsidR="00094025" w:rsidRPr="004F3E1F" w:rsidRDefault="00094025" w:rsidP="004F3E1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 xml:space="preserve">that </w:t>
      </w:r>
      <w:r w:rsidR="005A415D">
        <w:rPr>
          <w:rFonts w:ascii="Arial" w:hAnsi="Arial" w:cs="Arial"/>
          <w:sz w:val="22"/>
          <w:szCs w:val="22"/>
        </w:rPr>
        <w:t>M</w:t>
      </w:r>
      <w:r w:rsidR="008D7F37">
        <w:rPr>
          <w:rFonts w:ascii="Arial" w:hAnsi="Arial" w:cs="Arial"/>
          <w:sz w:val="22"/>
          <w:szCs w:val="22"/>
        </w:rPr>
        <w:t>r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8D7F37">
        <w:rPr>
          <w:rFonts w:ascii="Arial" w:hAnsi="Arial" w:cs="Arial"/>
          <w:sz w:val="22"/>
          <w:szCs w:val="22"/>
        </w:rPr>
        <w:t>Stephen Baker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>be recommended to the Governor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>in</w:t>
      </w:r>
      <w:r w:rsidR="005A415D">
        <w:rPr>
          <w:rFonts w:ascii="Arial" w:hAnsi="Arial" w:cs="Arial"/>
          <w:sz w:val="22"/>
          <w:szCs w:val="22"/>
        </w:rPr>
        <w:t xml:space="preserve"> </w:t>
      </w:r>
      <w:r w:rsidR="001F3747" w:rsidRPr="001F3747">
        <w:rPr>
          <w:rFonts w:ascii="Arial" w:hAnsi="Arial" w:cs="Arial"/>
          <w:sz w:val="22"/>
          <w:szCs w:val="22"/>
        </w:rPr>
        <w:t xml:space="preserve">Council for appointment to the </w:t>
      </w:r>
      <w:r w:rsidR="009D4000">
        <w:rPr>
          <w:rFonts w:ascii="Arial" w:hAnsi="Arial" w:cs="Arial"/>
          <w:bCs/>
          <w:spacing w:val="-3"/>
          <w:sz w:val="22"/>
          <w:szCs w:val="22"/>
        </w:rPr>
        <w:t xml:space="preserve">Building and Construction Industry (Portable Long Service Leave) Authority </w:t>
      </w:r>
      <w:r w:rsidR="005A415D">
        <w:rPr>
          <w:rFonts w:ascii="Arial" w:hAnsi="Arial" w:cs="Arial"/>
          <w:sz w:val="22"/>
          <w:szCs w:val="22"/>
        </w:rPr>
        <w:t>Board for a term</w:t>
      </w:r>
      <w:r w:rsidR="001F3747" w:rsidRPr="001F3747">
        <w:rPr>
          <w:rFonts w:ascii="Arial" w:hAnsi="Arial" w:cs="Arial"/>
          <w:sz w:val="22"/>
          <w:szCs w:val="22"/>
        </w:rPr>
        <w:t xml:space="preserve"> commencing on </w:t>
      </w:r>
      <w:r w:rsidR="005A415D">
        <w:rPr>
          <w:rFonts w:ascii="Arial" w:hAnsi="Arial" w:cs="Arial"/>
          <w:sz w:val="22"/>
          <w:szCs w:val="22"/>
        </w:rPr>
        <w:t>and from the date of Governor in Council approval</w:t>
      </w:r>
      <w:r w:rsidR="001F3747" w:rsidRPr="001F3747">
        <w:rPr>
          <w:rFonts w:ascii="Arial" w:hAnsi="Arial" w:cs="Arial"/>
          <w:sz w:val="22"/>
          <w:szCs w:val="22"/>
        </w:rPr>
        <w:t xml:space="preserve"> and expiring on 30 June 201</w:t>
      </w:r>
      <w:r w:rsidR="00FC239E">
        <w:rPr>
          <w:rFonts w:ascii="Arial" w:hAnsi="Arial" w:cs="Arial"/>
          <w:sz w:val="22"/>
          <w:szCs w:val="22"/>
        </w:rPr>
        <w:t>9</w:t>
      </w:r>
      <w:r w:rsidR="007E657F">
        <w:rPr>
          <w:rFonts w:ascii="Arial" w:hAnsi="Arial" w:cs="Arial"/>
          <w:sz w:val="22"/>
          <w:szCs w:val="22"/>
        </w:rPr>
        <w:t>.</w:t>
      </w:r>
    </w:p>
    <w:p w14:paraId="42944898" w14:textId="03926567" w:rsidR="004F3E1F" w:rsidRPr="004F3E1F" w:rsidRDefault="004F3E1F" w:rsidP="004F3E1F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248C582" w14:textId="1BD45B90" w:rsidR="004F3E1F" w:rsidRPr="004F3E1F" w:rsidRDefault="004F3E1F" w:rsidP="004F3E1F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F3E1F" w:rsidRPr="004F3E1F" w:rsidSect="00C34129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50C4" w14:textId="77777777" w:rsidR="00166F81" w:rsidRDefault="00166F81" w:rsidP="00D6589B">
      <w:r>
        <w:separator/>
      </w:r>
    </w:p>
  </w:endnote>
  <w:endnote w:type="continuationSeparator" w:id="0">
    <w:p w14:paraId="09DAA9AD" w14:textId="77777777" w:rsidR="00166F81" w:rsidRDefault="00166F8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37E9" w14:textId="77777777" w:rsidR="00166F81" w:rsidRDefault="00166F81" w:rsidP="00D6589B">
      <w:r>
        <w:separator/>
      </w:r>
    </w:p>
  </w:footnote>
  <w:footnote w:type="continuationSeparator" w:id="0">
    <w:p w14:paraId="2FA920A1" w14:textId="77777777" w:rsidR="00166F81" w:rsidRDefault="00166F8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FF754" w14:textId="77777777" w:rsidR="00C1450A" w:rsidRPr="00937A4A" w:rsidRDefault="00C1450A" w:rsidP="00C1450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7201A91" w14:textId="77777777" w:rsidR="00C1450A" w:rsidRPr="00937A4A" w:rsidRDefault="00C1450A" w:rsidP="00C1450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5A830B4" w14:textId="441638CA" w:rsidR="00C1450A" w:rsidRPr="00937A4A" w:rsidRDefault="00C1450A" w:rsidP="00C1450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A6322">
      <w:rPr>
        <w:rFonts w:ascii="Arial" w:hAnsi="Arial" w:cs="Arial"/>
        <w:b/>
        <w:color w:val="auto"/>
        <w:sz w:val="22"/>
        <w:szCs w:val="22"/>
        <w:lang w:eastAsia="en-US"/>
      </w:rPr>
      <w:t>February 2019</w:t>
    </w:r>
  </w:p>
  <w:p w14:paraId="40611EF7" w14:textId="600EF7B8" w:rsidR="00C1450A" w:rsidRDefault="00EA6322" w:rsidP="00C1450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director of the Building and Construction Industry (Portable Long Service Leave) Authority Board</w:t>
    </w:r>
  </w:p>
  <w:p w14:paraId="68EDBEB2" w14:textId="18D648D8" w:rsidR="00C1450A" w:rsidRDefault="00C1450A" w:rsidP="00C1450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A6322">
      <w:rPr>
        <w:rFonts w:ascii="Arial" w:hAnsi="Arial" w:cs="Arial"/>
        <w:b/>
        <w:sz w:val="22"/>
        <w:szCs w:val="22"/>
        <w:u w:val="single"/>
      </w:rPr>
      <w:t xml:space="preserve"> for Education and Minister for Industrial Relations</w:t>
    </w:r>
  </w:p>
  <w:p w14:paraId="03B9B21F" w14:textId="77777777" w:rsidR="00C1450A" w:rsidRDefault="00C1450A" w:rsidP="00C1450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151"/>
    <w:multiLevelType w:val="hybridMultilevel"/>
    <w:tmpl w:val="CD0E3360"/>
    <w:lvl w:ilvl="0" w:tplc="EE18C332">
      <w:start w:val="1"/>
      <w:numFmt w:val="bullet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CD617D"/>
    <w:multiLevelType w:val="hybridMultilevel"/>
    <w:tmpl w:val="9F4CB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35DDF"/>
    <w:rsid w:val="00080F8F"/>
    <w:rsid w:val="00091FE4"/>
    <w:rsid w:val="00094025"/>
    <w:rsid w:val="000E1E35"/>
    <w:rsid w:val="000F36EA"/>
    <w:rsid w:val="00163D9D"/>
    <w:rsid w:val="00166F81"/>
    <w:rsid w:val="001A06C0"/>
    <w:rsid w:val="001E209B"/>
    <w:rsid w:val="001F3747"/>
    <w:rsid w:val="00243EC6"/>
    <w:rsid w:val="00301C8A"/>
    <w:rsid w:val="003345D2"/>
    <w:rsid w:val="00465489"/>
    <w:rsid w:val="004F3E1F"/>
    <w:rsid w:val="00501C66"/>
    <w:rsid w:val="00522C6C"/>
    <w:rsid w:val="00527D23"/>
    <w:rsid w:val="0056196D"/>
    <w:rsid w:val="005A415D"/>
    <w:rsid w:val="005D571E"/>
    <w:rsid w:val="006462CE"/>
    <w:rsid w:val="00663A4B"/>
    <w:rsid w:val="00732E22"/>
    <w:rsid w:val="00757007"/>
    <w:rsid w:val="00762359"/>
    <w:rsid w:val="00766FC7"/>
    <w:rsid w:val="007D5E26"/>
    <w:rsid w:val="007E657F"/>
    <w:rsid w:val="007F212F"/>
    <w:rsid w:val="0081795B"/>
    <w:rsid w:val="008324F4"/>
    <w:rsid w:val="008B3A60"/>
    <w:rsid w:val="008B7DE8"/>
    <w:rsid w:val="008C495A"/>
    <w:rsid w:val="008D7F37"/>
    <w:rsid w:val="008F44CD"/>
    <w:rsid w:val="0091285A"/>
    <w:rsid w:val="0091737C"/>
    <w:rsid w:val="009D4000"/>
    <w:rsid w:val="00A203D0"/>
    <w:rsid w:val="00A527A5"/>
    <w:rsid w:val="00AB262C"/>
    <w:rsid w:val="00AE750E"/>
    <w:rsid w:val="00BE2D31"/>
    <w:rsid w:val="00C07656"/>
    <w:rsid w:val="00C1450A"/>
    <w:rsid w:val="00C34129"/>
    <w:rsid w:val="00C828D7"/>
    <w:rsid w:val="00CD058C"/>
    <w:rsid w:val="00CF0D8A"/>
    <w:rsid w:val="00CF57A6"/>
    <w:rsid w:val="00D0623F"/>
    <w:rsid w:val="00D26836"/>
    <w:rsid w:val="00D433E5"/>
    <w:rsid w:val="00D6589B"/>
    <w:rsid w:val="00D75134"/>
    <w:rsid w:val="00E018CF"/>
    <w:rsid w:val="00EA6322"/>
    <w:rsid w:val="00EC5418"/>
    <w:rsid w:val="00F00945"/>
    <w:rsid w:val="00F24786"/>
    <w:rsid w:val="00F32333"/>
    <w:rsid w:val="00F431CE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26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A487A-C047-426F-B04B-BF81AE8FE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5E3B9C-0E19-4038-A13C-AE2A375A1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F7462-C37C-41C8-A70F-4792CFC85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1127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Manager/>
  <Company/>
  <LinksUpToDate>false</LinksUpToDate>
  <CharactersWithSpaces>1326</CharactersWithSpaces>
  <SharedDoc>false</SharedDoc>
  <HyperlinkBase>https://www.cabinet.qld.gov.au/documents/2019/Feb/ApptPLSL/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creator/>
  <cp:lastModifiedBy/>
  <cp:revision>12</cp:revision>
  <cp:lastPrinted>2018-11-28T02:30:00Z</cp:lastPrinted>
  <dcterms:created xsi:type="dcterms:W3CDTF">2018-10-18T05:56:00Z</dcterms:created>
  <dcterms:modified xsi:type="dcterms:W3CDTF">2019-12-11T09:19:00Z</dcterms:modified>
  <cp:category>Significant_Appointments,Industrial_Relations,Building_and_Construction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f2865c11-c653-42e1-adb7-10462b082efb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WebId">
    <vt:lpwstr>{5ace9747-c160-4c91-a7dd-b3653c339d33}</vt:lpwstr>
  </property>
  <property fmtid="{D5CDD505-2E9C-101B-9397-08002B2CF9AE}" pid="7" name="RecordPoint_ActiveItemSiteId">
    <vt:lpwstr>{6a31b40d-2886-4f0b-82a0-176ad4f012a0}</vt:lpwstr>
  </property>
  <property fmtid="{D5CDD505-2E9C-101B-9397-08002B2CF9AE}" pid="8" name="RecordPoint_ActiveItemListId">
    <vt:lpwstr>{4d6f4864-3c70-4691-967b-d9c6fdcbad5d}</vt:lpwstr>
  </property>
  <property fmtid="{D5CDD505-2E9C-101B-9397-08002B2CF9AE}" pid="9" name="RecordPoint_ActiveItemUniqueId">
    <vt:lpwstr>{95cf3221-c356-4d3c-8a23-a548e7b51393}</vt:lpwstr>
  </property>
  <property fmtid="{D5CDD505-2E9C-101B-9397-08002B2CF9AE}" pid="10" name="_docset_NoMedatataSyncRequired">
    <vt:lpwstr>False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TaxKeyword">
    <vt:lpwstr/>
  </property>
  <property fmtid="{D5CDD505-2E9C-101B-9397-08002B2CF9AE}" pid="14" name="TaxCatchAll">
    <vt:lpwstr/>
  </property>
  <property fmtid="{D5CDD505-2E9C-101B-9397-08002B2CF9AE}" pid="15" name="EnteredDate">
    <vt:filetime>2018-10-18T05:57:45Z</vt:filetime>
  </property>
  <property fmtid="{D5CDD505-2E9C-101B-9397-08002B2CF9AE}" pid="16" name="ActionOfficers">
    <vt:lpwstr/>
  </property>
  <property fmtid="{D5CDD505-2E9C-101B-9397-08002B2CF9AE}" pid="17" name="Record ID(1)">
    <vt:lpwstr>http://intranet.oir.qld.gov.au/cab/_layouts/15/wrkstat.aspx?List=4d6f4864-3c70-4691-967b-d9c6fdcbad5d&amp;WorkflowInstanceName=cba0b391-1fb5-49fb-812f-ef6a155947c2, Determine what item type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